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-375"/>
        <w:tblW w:w="106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2"/>
        <w:gridCol w:w="4819"/>
      </w:tblGrid>
      <w:tr w14:paraId="585C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5782" w:type="dxa"/>
          </w:tcPr>
          <w:p w14:paraId="7D8EEECF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Согласовано</w:t>
            </w:r>
            <w:r>
              <w:rPr>
                <w:rFonts w:hint="default"/>
                <w:lang w:val="ru-RU"/>
              </w:rPr>
              <w:t xml:space="preserve"> </w:t>
            </w:r>
          </w:p>
          <w:p w14:paraId="5C86BC4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Руководитель подразделения Росгвардии</w:t>
            </w:r>
          </w:p>
          <w:p w14:paraId="71B154E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(или подразделения МВД России)</w:t>
            </w:r>
          </w:p>
          <w:p w14:paraId="55373392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_______________</w:t>
            </w:r>
          </w:p>
          <w:p w14:paraId="0A1AD91D">
            <w:pPr>
              <w:rPr>
                <w:rFonts w:hint="default"/>
                <w:lang w:val="ru-RU"/>
              </w:rPr>
            </w:pPr>
          </w:p>
          <w:p w14:paraId="1250552F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        »                                       2025 г.</w:t>
            </w:r>
          </w:p>
        </w:tc>
        <w:tc>
          <w:tcPr>
            <w:tcW w:w="4819" w:type="dxa"/>
          </w:tcPr>
          <w:p w14:paraId="49BAB35B">
            <w:r>
              <w:t xml:space="preserve">      Утверждаю</w:t>
            </w:r>
          </w:p>
          <w:p w14:paraId="04AAFF9E">
            <w:r>
              <w:t xml:space="preserve">      Директор МАОУ Школа № 112</w:t>
            </w:r>
          </w:p>
          <w:p w14:paraId="67906F70">
            <w:r>
              <w:t xml:space="preserve">      _______________ Н.Ю.Перфилова</w:t>
            </w:r>
          </w:p>
          <w:p w14:paraId="03EF28BF">
            <w:r>
              <w:t xml:space="preserve">     «___» ____________ 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4CC625A6">
            <w:r>
              <w:t xml:space="preserve">      Приказ №</w:t>
            </w:r>
            <w:r>
              <w:rPr>
                <w:rFonts w:hint="default"/>
                <w:lang w:val="ru-RU"/>
              </w:rPr>
              <w:t xml:space="preserve">     </w:t>
            </w:r>
            <w:r>
              <w:t xml:space="preserve"> </w:t>
            </w:r>
            <w:r>
              <w:rPr>
                <w:rFonts w:hint="default"/>
                <w:lang w:val="ru-RU"/>
              </w:rPr>
              <w:t xml:space="preserve">   </w:t>
            </w:r>
            <w:r>
              <w:t xml:space="preserve">от </w:t>
            </w:r>
            <w:r>
              <w:rPr>
                <w:rFonts w:hint="default"/>
                <w:lang w:val="ru-RU"/>
              </w:rPr>
              <w:t xml:space="preserve">                       </w:t>
            </w:r>
            <w:r>
              <w:t>г.</w:t>
            </w:r>
          </w:p>
        </w:tc>
      </w:tr>
    </w:tbl>
    <w:p w14:paraId="4F267F70">
      <w:pPr>
        <w:rPr>
          <w:rFonts w:hint="default"/>
          <w:lang w:val="ru-RU"/>
        </w:rPr>
      </w:pPr>
    </w:p>
    <w:p w14:paraId="4AC6048F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ИНСТРУКЦИЯ</w:t>
      </w:r>
    </w:p>
    <w:p w14:paraId="20065C8F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об организации контрольно-пропускного режима</w:t>
      </w:r>
    </w:p>
    <w:p w14:paraId="332717D0">
      <w:pPr>
        <w:keepNext w:val="0"/>
        <w:keepLines w:val="0"/>
        <w:widowControl/>
        <w:suppressLineNumbers w:val="0"/>
        <w:jc w:val="center"/>
      </w:pPr>
      <w:r>
        <w:rPr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180340</wp:posOffset>
                </wp:positionV>
                <wp:extent cx="2147570" cy="13970"/>
                <wp:effectExtent l="0" t="12700" r="1270" b="1905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78560" y="2473325"/>
                          <a:ext cx="2147570" cy="139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75pt;margin-top:14.2pt;height:1.1pt;width:169.1pt;z-index:251659264;mso-width-relative:page;mso-height-relative:page;" filled="f" stroked="t" coordsize="21600,21600" o:gfxdata="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0JwPp1QAAAAgBAAAPAAAAAAAAAAEAIAAAACIAAABkcnMvZG93bnJldi54bWxQ&#10;SwECFAAUAAAACACHTuJA3DhUbPoBAAC9AwAADgAAAAAAAAABACAAAAAkAQAAZHJzL2Uyb0RvYy54&#10;bWxQSwUGAAAAAAYABgBZAQAAkAUAAAAA&#10;">
                <v:fill on="f" focussize="0,0"/>
                <v:stroke weight="2pt" color="#4F81BD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                                             в  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u w:val="single"/>
          <w:lang w:val="ru-RU" w:eastAsia="zh-CN" w:bidi="ar"/>
        </w:rPr>
        <w:t>МА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u w:val="single"/>
          <w:lang w:val="ru-RU" w:eastAsia="zh-CN" w:bidi="ar"/>
        </w:rPr>
        <w:t>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___________________________</w:t>
      </w:r>
    </w:p>
    <w:p w14:paraId="2E1ADA9F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color w:val="000000"/>
          <w:kern w:val="0"/>
          <w:sz w:val="14"/>
          <w:szCs w:val="14"/>
          <w:lang w:val="en-US" w:eastAsia="zh-CN" w:bidi="ar"/>
        </w:rPr>
        <w:t>(наименование образовательной организации)</w:t>
      </w:r>
    </w:p>
    <w:p w14:paraId="4338968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 Общие положения </w:t>
      </w:r>
    </w:p>
    <w:p w14:paraId="008D4E4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1.1. Настоящая Инструкция разработана в соответствии с требованиями по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вопросам обеспечения безопасности образовательных организаций, и определяет организацию и порядок осуществления пропускного и внутриобъектового режимов в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образовательной организации. </w:t>
      </w:r>
    </w:p>
    <w:p w14:paraId="01D3228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1.2. Контрольно-пропускной режим устанавливает порядок прохода (выхода) обучающихся, работников образовательной организации, посетителей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7B12590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1.3. Контрольно-пропускной режим утверждается руководителем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112.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Организация и контроль за соблюдением контрольно-пропускного режима возлагается на заместителя руководителя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(завучей)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и сотрудников охраны. </w:t>
      </w:r>
    </w:p>
    <w:p w14:paraId="1341347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1.4. Сотрудники охраны осуществляют контрольно-пропускной режим на основании списков обучающихся, работников образовательной организации, утвержденных руководителем образовательной организации или на основании пропусков установленного образца. </w:t>
      </w:r>
    </w:p>
    <w:p w14:paraId="25C59241">
      <w:pPr>
        <w:keepNext w:val="0"/>
        <w:keepLines w:val="0"/>
        <w:widowControl/>
        <w:suppressLineNumbers w:val="0"/>
        <w:jc w:val="both"/>
        <w:rPr>
          <w:rFonts w:hint="default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1.5. Требования настоящей инструкции распространяются в полном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объеме на всех сотрудников </w:t>
      </w:r>
      <w:r>
        <w:rPr>
          <w:rFonts w:hint="default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, на обучающихся, родителей</w:t>
      </w:r>
      <w:r>
        <w:rPr>
          <w:rFonts w:hint="default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(законных</w:t>
      </w:r>
      <w:r>
        <w:rPr>
          <w:rFonts w:hint="default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представителей) и лиц, сопровождающих обучающихся в части их касающихся</w:t>
      </w:r>
      <w:r>
        <w:rPr>
          <w:rFonts w:hint="default" w:eastAsia="SimSun" w:cs="Times New Roman"/>
          <w:color w:val="000000"/>
          <w:kern w:val="0"/>
          <w:sz w:val="26"/>
          <w:szCs w:val="26"/>
          <w:lang w:val="ru-RU" w:eastAsia="zh-CN" w:bidi="ar"/>
        </w:rPr>
        <w:t>.</w:t>
      </w:r>
    </w:p>
    <w:p w14:paraId="33A4A615">
      <w:pPr>
        <w:keepNext w:val="0"/>
        <w:keepLines w:val="0"/>
        <w:widowControl/>
        <w:suppressLineNumbers w:val="0"/>
        <w:ind w:firstLine="390" w:firstLineChars="15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Данная инструкция доводится до всех работников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а также работников охраны под роспись. </w:t>
      </w:r>
    </w:p>
    <w:p w14:paraId="65526ACE">
      <w:pPr>
        <w:keepNext w:val="0"/>
        <w:keepLines w:val="0"/>
        <w:widowControl/>
        <w:suppressLineNumbers w:val="0"/>
        <w:ind w:firstLine="39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14:paraId="26E6F34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1.6. Основные пункты пропуска оборудуются местами несения службой охраны, оснащаются комплектом документов по организации физической охраны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в т.ч. по осуществлению контрольно-пропускного режима, образцами пропусков, а также кнопкой тревожной сигнализации. </w:t>
      </w:r>
    </w:p>
    <w:p w14:paraId="04F2BAA6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1.7. Все работы по проведению ремонта или реконструкции помещений 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в обязательном порядке согласовываются с руководителем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директором 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34D5130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</w:pPr>
    </w:p>
    <w:p w14:paraId="0EB4B091">
      <w:pPr>
        <w:keepNext w:val="0"/>
        <w:keepLines w:val="0"/>
        <w:widowControl/>
        <w:suppressLineNumbers w:val="0"/>
        <w:jc w:val="both"/>
        <w:rPr>
          <w:b/>
          <w:bCs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2. Порядок пропуска обучающихся, работников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 и посетителей </w:t>
      </w:r>
    </w:p>
    <w:p w14:paraId="4E3A05C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49705AE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2.1. Для обеспечения контрольно-пропускного режима пропуск обучающихся, работников  и посетителей, а также внос (вынос) материальных средств осуществляется через центральный вход, в особых случаях через запасные выходы. </w:t>
      </w:r>
    </w:p>
    <w:p w14:paraId="19CA2DB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2.2. Запасные выходы (ворота) открываются только с разрешения руководителя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директора МАОУ Школа № 112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(заместителя руководителя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- заведующих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). </w:t>
      </w:r>
    </w:p>
    <w:p w14:paraId="07E86C2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На период открытия запасного выхода (ворот) контроль за ним осуществляет лицо, его открывающее. </w:t>
      </w:r>
    </w:p>
    <w:p w14:paraId="3E4D4E5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2.3. Вход обучающихся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на учебные занятия, занятия внеурочной деятельности, занятия кружков и секций осуществляется самостоятельно (при наличии по пропускам) с ч . мин. д о ч . мин. </w:t>
      </w:r>
    </w:p>
    <w:p w14:paraId="73FC815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2.4. Работники образовательной организации проходят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МАОУ Школа № 112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на основании списков (при наличии по пропускам). </w:t>
      </w:r>
    </w:p>
    <w:p w14:paraId="403C490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2.5. После окончания времени, отведенного для входа обучающихся на занятия или их выхода с занятий, дежурный  обязан произвести обход территории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осмотр внутренних помещений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на предмет выявления посторонних, взрывоопасных и подозрительных предметов. </w:t>
      </w:r>
    </w:p>
    <w:p w14:paraId="5327409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2.6. Родители (законные представители) могут быть допущены 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при предъявлении документа, удостоверяющего личность в неурочное время или время, указанное сотрудниками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с обязательной регистрацией данных документа в журнале регистрации посетителей (паспортные данные, время прибытия, время убытия, к кому прибыл, цель посещения). Работник, пригласивший родителей 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школу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встречает приглашённых. </w:t>
      </w:r>
    </w:p>
    <w:p w14:paraId="40DBB544">
      <w:pPr>
        <w:keepNext w:val="0"/>
        <w:keepLines w:val="0"/>
        <w:widowControl/>
        <w:suppressLineNumbers w:val="0"/>
        <w:ind w:firstLine="650" w:firstLineChars="2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документа удостоверяющего личность без регистрации данных в журнале учета посетителей, но с отметкой в списке (подписью посетителя). </w:t>
      </w:r>
    </w:p>
    <w:p w14:paraId="0C055D4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2.7. Нахождение обучающихся в здании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школы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после окончания занятий осуществляется с согласия родителей (законных представителей) и под контролем работников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(классных руководителей, руководителей кружков, др.). </w:t>
      </w:r>
    </w:p>
    <w:p w14:paraId="47E72F9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2.8. Пропуск посетителей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во время учебных занятий допускается только с разрешения руководителя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- директора 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36CBB16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2.9. Лица, не связанные с образовательным процессом, посещающие образовательную организацию по служебной необходимости, пропускаются при предъявлении документа удостоверяющего личность и по согласованию с руководителем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а в его отсутствие 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заместителями директора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с записью в журнале регистрации посетителей. </w:t>
      </w:r>
    </w:p>
    <w:p w14:paraId="01248EF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2.10. При выполнении 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строительных и ремонтных работ, допуск рабочих осуществляется по списку подрядной организации, согласованному с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директором 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Производство работ осуществляется под контролем заместителя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директора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30253C6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2.11. Передвижение посетителей в здании образовательной организации осуществляется в сопровождении работника образовательной организации или дежурного администратора. </w:t>
      </w:r>
    </w:p>
    <w:p w14:paraId="7871A82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2.12. Нахождение участников образовательного процесса на территории </w:t>
      </w:r>
    </w:p>
    <w:p w14:paraId="7DCC57A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Школы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после окончания учебной смены и рабочего дня без соответствующего разрешения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директора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образовательной организации запрещается. </w:t>
      </w:r>
    </w:p>
    <w:p w14:paraId="0C992F0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7E04EF5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4EB066D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1C5698FF">
      <w:pPr>
        <w:keepNext w:val="0"/>
        <w:keepLines w:val="0"/>
        <w:widowControl/>
        <w:suppressLineNumbers w:val="0"/>
        <w:jc w:val="both"/>
        <w:rPr>
          <w:b/>
          <w:bCs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3. Осмотр вещей </w:t>
      </w:r>
    </w:p>
    <w:p w14:paraId="0DFA972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только после проведенного их досмотра. </w:t>
      </w:r>
    </w:p>
    <w:p w14:paraId="009D16F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3.2. Для досмотра ручной клади или крупногабаритных предметов охранник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предлагает добровольно предъявить их содержимое. В случае отказа вызывается дежурный администратор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школы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и посетителю предлагается покинуть здание и территорию образовательной организации. При отказе предъявить содержимое ручной клади или крупногабаритных предметов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охраннику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посетитель не допускается в образовательную организацию. </w:t>
      </w:r>
    </w:p>
    <w:p w14:paraId="1A7F0E8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3.3. В случае, если человек, не предъявивший к осмотру ручную кладь или крупногабаритные предметы и отказывается покинуть образовательную организацию охранник либо дежурный администратор, оценив обстановку, информирует руководителя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и действует по его указаниям, при необходимости вызывает наряд полиции, применяет средство тревожной сигнализации. </w:t>
      </w:r>
    </w:p>
    <w:p w14:paraId="7084BD8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</w:pPr>
    </w:p>
    <w:p w14:paraId="02001C4F">
      <w:pPr>
        <w:keepNext w:val="0"/>
        <w:keepLines w:val="0"/>
        <w:widowControl/>
        <w:suppressLineNumbers w:val="0"/>
        <w:jc w:val="both"/>
        <w:rPr>
          <w:b/>
          <w:bCs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4. Порядок допуска на территорию транспортных средств </w:t>
      </w:r>
    </w:p>
    <w:p w14:paraId="17C8B48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5DA5923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4.1. Въезд на территорию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осуществляется по списку, утвержденному руководителем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Школы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0CBE934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4.1. Осмотр въезжающего автотранспорта на территорию образовательной организации и груза производится перед воротами. </w:t>
      </w:r>
    </w:p>
    <w:p w14:paraId="1DF2C94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4.2. Движение автотранспорта по территории разрешено со скоростью не более 5 км/час.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 </w:t>
      </w:r>
    </w:p>
    <w:p w14:paraId="63F662E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4.3. Аварийно-спасательная техника допускаются на территорию беспрепятственно. </w:t>
      </w:r>
    </w:p>
    <w:p w14:paraId="1B6026C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4.4. При допуске на территорию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автотранспортных средств лицо, пропускающее автотранспорт на территорию образовательной организации,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13F84E6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4.5. В выходные, праздничные дни и в ночное время допуск транспорта на территорию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осуществляется с письменного разрешения руководителя образовательной организации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- директора МАОУ Школа № 112,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или лица его </w:t>
      </w:r>
    </w:p>
    <w:p w14:paraId="119BB1D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замещающего с обязательным указанием фамилий ответственных, времени нахождения транспорта на территории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цели нахождения. </w:t>
      </w:r>
    </w:p>
    <w:p w14:paraId="5CA1AAF5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и при необходимости, по согласованию с руководителем образовательной организации, информирует территориальный орган МВД. </w:t>
      </w:r>
    </w:p>
    <w:p w14:paraId="07C2D7E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Школы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5D0B0C4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361B4A71">
      <w:pPr>
        <w:keepNext w:val="0"/>
        <w:keepLines w:val="0"/>
        <w:widowControl/>
        <w:suppressLineNumbers w:val="0"/>
        <w:jc w:val="both"/>
        <w:rPr>
          <w:b/>
          <w:bCs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5. Обязанности работника осуществляющего функции охраны </w:t>
      </w:r>
    </w:p>
    <w:p w14:paraId="682D100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5.1. Работник должен знать: </w:t>
      </w:r>
    </w:p>
    <w:p w14:paraId="3518CA4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должностную инструкцию; </w:t>
      </w:r>
    </w:p>
    <w:p w14:paraId="1235364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особенности охраняемого объекта и прилегающей к нему местности, </w:t>
      </w:r>
    </w:p>
    <w:p w14:paraId="5CA2D13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14:paraId="65D0860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общие условия и меры по обеспечению безопасности объекта, его уязвимые места; </w:t>
      </w:r>
    </w:p>
    <w:p w14:paraId="0F7F117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порядок взаимодействия с правоохранительными органами, условия и правила применения оружия и спецсредств, внутренний распорядок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правила осмотра ручной клади, крупногабаритных предметов и автотранспорта. </w:t>
      </w:r>
    </w:p>
    <w:p w14:paraId="1F7FCE8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5.2. На посту охраны должны быть: </w:t>
      </w:r>
    </w:p>
    <w:p w14:paraId="7A04DDC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инструкция о правилах пользования средствами тревожной сигнализации; </w:t>
      </w:r>
    </w:p>
    <w:p w14:paraId="6B01299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телефоны дежурных служб правоохранительных органов, органов ГО и ЧС, </w:t>
      </w:r>
    </w:p>
    <w:p w14:paraId="51E00BF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аварийно-спасательных служб, администрации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. </w:t>
      </w:r>
    </w:p>
    <w:p w14:paraId="2E50F5B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5.3. Работник охраны обязан: </w:t>
      </w:r>
    </w:p>
    <w:p w14:paraId="2D591F4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перед тем как заступит на пост осуществить обход территории объекта, проверить наличие и исправность оборудования и отсутствие повреждений на внешнем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ограждении, окнах, дверях; </w:t>
      </w:r>
    </w:p>
    <w:p w14:paraId="5A958D6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проверить исправность работы технических средств контроля за обстановкой, средств связи, наличие средств пожаротушения, документации поста; </w:t>
      </w:r>
    </w:p>
    <w:p w14:paraId="046AE49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доложить о произведенной смене и выявленных недостатках  администрат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рации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; </w:t>
      </w:r>
    </w:p>
    <w:p w14:paraId="15B4548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осуществлять контрольно-пропускной режим в здание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в соответствии с настоящей Инструкцией; </w:t>
      </w:r>
    </w:p>
    <w:p w14:paraId="6BA11CA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обеспечить контроль за складывающейся обстановкой на территории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и прилегающей местности; </w:t>
      </w:r>
    </w:p>
    <w:p w14:paraId="5BB9619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выявлять лиц, пытающихся в нарушение установленных правил проникнуть на территорию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 производить обход территории образовательной организации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</w:t>
      </w:r>
    </w:p>
    <w:p w14:paraId="750559D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помещений; </w:t>
      </w:r>
    </w:p>
    <w:p w14:paraId="22E8101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 </w:t>
      </w:r>
    </w:p>
    <w:p w14:paraId="75A1852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5.3. Работник имеет право: </w:t>
      </w:r>
    </w:p>
    <w:p w14:paraId="744E9E2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требовать от обучающихся, работников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Школы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, посетителей соблюдения настоящей Инструкции, Правил внутреннего распорядка; </w:t>
      </w:r>
    </w:p>
    <w:p w14:paraId="015150D5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пресекать попытки нарушения распорядка дня и пропускного режима; </w:t>
      </w:r>
    </w:p>
    <w:p w14:paraId="4CBA52D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для выполнения своих служебных обязанностей пользоваться средствами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связи и другим оборудованием, принадлежащим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школе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; </w:t>
      </w:r>
    </w:p>
    <w:p w14:paraId="758D77F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5.4. Работнику запрещается: </w:t>
      </w:r>
    </w:p>
    <w:p w14:paraId="49B9EAA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допускать на объекты (территории)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МАОУ Школа № 112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посторонних лиц с нарушением установленных правил; </w:t>
      </w:r>
    </w:p>
    <w:p w14:paraId="61FCBB2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разглашать посторонним лицам информацию об образовательной организации и порядке организации ее охраны. </w:t>
      </w:r>
    </w:p>
    <w:p w14:paraId="4F8985DC">
      <w:pPr>
        <w:jc w:val="both"/>
        <w:rPr>
          <w:rFonts w:hint="default"/>
        </w:rPr>
      </w:pPr>
      <w:bookmarkStart w:id="0" w:name="_GoBack"/>
      <w:bookmarkEnd w:id="0"/>
    </w:p>
    <w:sectPr>
      <w:pgSz w:w="11906" w:h="16838"/>
      <w:pgMar w:top="1134" w:right="850" w:bottom="42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B3"/>
    <w:rsid w:val="00286DB3"/>
    <w:rsid w:val="00897462"/>
    <w:rsid w:val="00A359FC"/>
    <w:rsid w:val="00C32029"/>
    <w:rsid w:val="00CF4457"/>
    <w:rsid w:val="04D741E3"/>
    <w:rsid w:val="0F683A31"/>
    <w:rsid w:val="17391A8A"/>
    <w:rsid w:val="1BA031E5"/>
    <w:rsid w:val="1BA8020B"/>
    <w:rsid w:val="1CC8356D"/>
    <w:rsid w:val="1E0D7E54"/>
    <w:rsid w:val="1F3B4357"/>
    <w:rsid w:val="21051945"/>
    <w:rsid w:val="28ED0440"/>
    <w:rsid w:val="2D3B6883"/>
    <w:rsid w:val="32367F01"/>
    <w:rsid w:val="3FFE4C3B"/>
    <w:rsid w:val="40AB6385"/>
    <w:rsid w:val="40DC3DA6"/>
    <w:rsid w:val="42DA6DE4"/>
    <w:rsid w:val="4652146E"/>
    <w:rsid w:val="4E044AEB"/>
    <w:rsid w:val="52013E99"/>
    <w:rsid w:val="53285CF8"/>
    <w:rsid w:val="62071858"/>
    <w:rsid w:val="6338609E"/>
    <w:rsid w:val="638D4065"/>
    <w:rsid w:val="65241F98"/>
    <w:rsid w:val="66476629"/>
    <w:rsid w:val="671F6AA4"/>
    <w:rsid w:val="6BB021BC"/>
    <w:rsid w:val="71860FCD"/>
    <w:rsid w:val="71CB24F9"/>
    <w:rsid w:val="729259EC"/>
    <w:rsid w:val="73006619"/>
    <w:rsid w:val="762E08B0"/>
    <w:rsid w:val="771253C9"/>
    <w:rsid w:val="7CE92E4A"/>
    <w:rsid w:val="7DE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594</Words>
  <Characters>3387</Characters>
  <Lines>28</Lines>
  <Paragraphs>7</Paragraphs>
  <TotalTime>60</TotalTime>
  <ScaleCrop>false</ScaleCrop>
  <LinksUpToDate>false</LinksUpToDate>
  <CharactersWithSpaces>3974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2021-05-17T08:47:00Z</dcterms:created>
  <dc:creator>Гамильянова ОВ</dc:creator>
  <cp:lastModifiedBy>112 Школа</cp:lastModifiedBy>
  <cp:lastPrinted>2022-04-12T09:25:00Z</cp:lastPrinted>
  <dcterms:modified xsi:type="dcterms:W3CDTF">2025-03-11T05:44:00Z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D2384DC9A4B54885B7AB492222E24A63_12</vt:lpwstr>
  </property>
</Properties>
</file>